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645610D2"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E5160C" w:rsidRPr="00E5160C">
        <w:rPr>
          <w:sz w:val="24"/>
          <w:szCs w:val="24"/>
          <w:lang w:val="en-GB"/>
        </w:rPr>
        <w:t>CB007.2.11.064/PP2-TD-02</w:t>
      </w:r>
    </w:p>
    <w:p w14:paraId="0682B795" w14:textId="5B734CEC"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E5160C">
        <w:rPr>
          <w:sz w:val="22"/>
          <w:szCs w:val="22"/>
          <w:lang w:val="en-GB"/>
        </w:rPr>
        <w:t xml:space="preserve">Supply of furnishing and equipping for the Nature and Tourist centre with interactive Visitors hall on </w:t>
      </w:r>
      <w:proofErr w:type="spellStart"/>
      <w:r w:rsidR="00E5160C">
        <w:rPr>
          <w:sz w:val="22"/>
          <w:szCs w:val="22"/>
          <w:lang w:val="en-GB"/>
        </w:rPr>
        <w:t>Rtanj</w:t>
      </w:r>
      <w:proofErr w:type="spellEnd"/>
      <w:r w:rsidR="00E5160C">
        <w:rPr>
          <w:sz w:val="22"/>
          <w:szCs w:val="22"/>
          <w:lang w:val="en-GB"/>
        </w:rPr>
        <w:t xml:space="preserve"> </w:t>
      </w:r>
      <w:proofErr w:type="gramStart"/>
      <w:r w:rsidR="00E5160C">
        <w:rPr>
          <w:sz w:val="22"/>
          <w:szCs w:val="22"/>
          <w:lang w:val="en-GB"/>
        </w:rPr>
        <w:t>mountain</w:t>
      </w:r>
      <w:proofErr w:type="gramEnd"/>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574B3FEB" w:rsidR="0047783A" w:rsidRPr="006A5F84" w:rsidRDefault="00E5160C" w:rsidP="0047783A">
      <w:pPr>
        <w:rPr>
          <w:b/>
          <w:sz w:val="22"/>
          <w:szCs w:val="22"/>
        </w:rPr>
      </w:pPr>
      <w:r>
        <w:rPr>
          <w:b/>
          <w:sz w:val="22"/>
          <w:szCs w:val="22"/>
        </w:rPr>
        <w:t xml:space="preserve">A: Tourist organization of municipality </w:t>
      </w:r>
      <w:proofErr w:type="spellStart"/>
      <w:r>
        <w:rPr>
          <w:b/>
          <w:sz w:val="22"/>
          <w:szCs w:val="22"/>
        </w:rPr>
        <w:t>Boljevac</w:t>
      </w:r>
      <w:proofErr w:type="spellEnd"/>
      <w:r>
        <w:rPr>
          <w:b/>
          <w:sz w:val="22"/>
          <w:szCs w:val="22"/>
        </w:rPr>
        <w:t xml:space="preserve">, </w:t>
      </w:r>
      <w:proofErr w:type="spellStart"/>
      <w:r>
        <w:rPr>
          <w:b/>
          <w:sz w:val="22"/>
          <w:szCs w:val="22"/>
        </w:rPr>
        <w:t>Kralja</w:t>
      </w:r>
      <w:proofErr w:type="spellEnd"/>
      <w:r>
        <w:rPr>
          <w:b/>
          <w:sz w:val="22"/>
          <w:szCs w:val="22"/>
        </w:rPr>
        <w:t xml:space="preserve"> Aleksandra 17/1</w:t>
      </w:r>
      <w:r w:rsidR="0047783A"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33AFFAE1" w14:textId="77777777" w:rsidR="000714DC" w:rsidRPr="004F0604" w:rsidRDefault="000714DC" w:rsidP="0047783A">
      <w:pPr>
        <w:pStyle w:val="Blockquote"/>
        <w:spacing w:before="120" w:after="120"/>
        <w:ind w:left="0" w:right="0"/>
        <w:jc w:val="both"/>
        <w:rPr>
          <w:b/>
          <w:sz w:val="22"/>
          <w:szCs w:val="22"/>
        </w:rPr>
      </w:pPr>
      <w:bookmarkStart w:id="2" w:name="_GoBack"/>
      <w:bookmarkEnd w:id="2"/>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 xml:space="preserve">With regard to economic and financial criteria, the entities upon whose capacity the economic operator </w:t>
      </w:r>
      <w:proofErr w:type="gramStart"/>
      <w:r>
        <w:rPr>
          <w:sz w:val="22"/>
          <w:szCs w:val="22"/>
        </w:rPr>
        <w:t>relies,</w:t>
      </w:r>
      <w:proofErr w:type="gramEnd"/>
      <w:r>
        <w:rPr>
          <w:sz w:val="22"/>
          <w:szCs w:val="22"/>
        </w:rPr>
        <w:t xml:space="preserve">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lastRenderedPageBreak/>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proofErr w:type="spellStart"/>
            <w:r w:rsidRPr="006A5F84">
              <w:rPr>
                <w:b/>
                <w:sz w:val="22"/>
              </w:rPr>
              <w:t>Etc</w:t>
            </w:r>
            <w:proofErr w:type="spellEnd"/>
            <w:r w:rsidRPr="006A5F84">
              <w:rPr>
                <w:b/>
                <w:sz w:val="22"/>
              </w:rPr>
              <w:t xml:space="preserve">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0B2E1E">
              <w:t>Data requested in this table must be consistent with the selection criteria set in the</w:t>
            </w:r>
            <w:r w:rsidR="00C74C27" w:rsidRPr="000B2E1E">
              <w:t xml:space="preserve"> additional information about the</w:t>
            </w:r>
            <w:r w:rsidRPr="000B2E1E">
              <w:t xml:space="preserve"> contract notice</w:t>
            </w:r>
            <w:r w:rsidR="00C74C27" w:rsidRPr="000B2E1E">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w:t>
            </w:r>
            <w:proofErr w:type="spellStart"/>
            <w:r w:rsidRPr="004F0604">
              <w:rPr>
                <w:lang w:val="fr-BE"/>
              </w:rPr>
              <w:t>assets</w:t>
            </w:r>
            <w:proofErr w:type="spellEnd"/>
            <w:r w:rsidRPr="004F0604">
              <w:rPr>
                <w:lang w:val="fr-BE"/>
              </w:rPr>
              <w:t>/</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proofErr w:type="spellStart"/>
            <w:r w:rsidRPr="006A5F84">
              <w:t>Etc</w:t>
            </w:r>
            <w:proofErr w:type="spellEnd"/>
            <w:r w:rsidRPr="006A5F84">
              <w:t xml:space="preserve">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proofErr w:type="spellStart"/>
            <w:r w:rsidRPr="006A5F84">
              <w:t>Etc</w:t>
            </w:r>
            <w:proofErr w:type="spellEnd"/>
            <w:r w:rsidRPr="006A5F84">
              <w:t xml:space="preserve">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proofErr w:type="gramStart"/>
      <w:r w:rsidRPr="006A5F84">
        <w:rPr>
          <w:sz w:val="22"/>
          <w:szCs w:val="22"/>
        </w:rPr>
        <w:t>we</w:t>
      </w:r>
      <w:proofErr w:type="gramEnd"/>
      <w:r w:rsidRPr="006A5F84">
        <w:rPr>
          <w:sz w:val="22"/>
          <w:szCs w:val="22"/>
        </w:rPr>
        <w:t>,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4F0604"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4F060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4F0604"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4F0604">
        <w:rPr>
          <w:sz w:val="22"/>
          <w:szCs w:val="22"/>
          <w:highlight w:val="lightGray"/>
        </w:rPr>
        <w:t xml:space="preserve">We offer to deliver, in accordance with the terms of the tender dossier and the conditions and time limits </w:t>
      </w:r>
      <w:proofErr w:type="gramStart"/>
      <w:r w:rsidRPr="004F0604">
        <w:rPr>
          <w:sz w:val="22"/>
          <w:szCs w:val="22"/>
          <w:highlight w:val="lightGray"/>
        </w:rPr>
        <w:t>laid</w:t>
      </w:r>
      <w:proofErr w:type="gramEnd"/>
      <w:r w:rsidRPr="004F0604">
        <w:rPr>
          <w:sz w:val="22"/>
          <w:szCs w:val="22"/>
          <w:highlight w:val="lightGray"/>
        </w:rPr>
        <w:t xml:space="preserve">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 xml:space="preserve">[We confirm, as capacity-providing entity to be jointly and severally bound in respect of the obligations </w:t>
      </w:r>
      <w:r w:rsidR="006E4B07" w:rsidRPr="009D643A">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w:t>
      </w:r>
      <w:proofErr w:type="gramStart"/>
      <w:r w:rsidRPr="006A5F84">
        <w:rPr>
          <w:sz w:val="22"/>
          <w:szCs w:val="22"/>
        </w:rPr>
        <w:t>of</w:t>
      </w:r>
      <w:proofErr w:type="gramEnd"/>
      <w:r w:rsidRPr="006A5F84">
        <w:rPr>
          <w:sz w:val="22"/>
          <w:szCs w:val="22"/>
        </w:rPr>
        <w:t xml:space="preserve">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850073">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850073">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850073">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850073">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850073">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CF5D66">
              <w:rPr>
                <w:sz w:val="22"/>
                <w:szCs w:val="22"/>
                <w:highlight w:val="lightGray"/>
                <w:lang w:val="fr-BE"/>
              </w:rPr>
              <w:t>[</w:t>
            </w:r>
            <w:proofErr w:type="spellStart"/>
            <w:r w:rsidRPr="00CF5D66">
              <w:rPr>
                <w:sz w:val="22"/>
                <w:szCs w:val="22"/>
                <w:highlight w:val="lightGray"/>
                <w:lang w:val="fr-BE"/>
              </w:rPr>
              <w:t>Current</w:t>
            </w:r>
            <w:proofErr w:type="spellEnd"/>
            <w:r w:rsidRPr="00CF5D66">
              <w:rPr>
                <w:sz w:val="22"/>
                <w:szCs w:val="22"/>
                <w:highlight w:val="lightGray"/>
                <w:lang w:val="fr-BE"/>
              </w:rPr>
              <w:t xml:space="preserve">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assets</w:t>
            </w:r>
            <w:proofErr w:type="spellEnd"/>
            <w:r w:rsidRPr="00CF5D66">
              <w:rPr>
                <w:sz w:val="22"/>
                <w:szCs w:val="22"/>
                <w:highlight w:val="lightGray"/>
                <w:lang w:val="fr-BE"/>
              </w:rPr>
              <w:t>/</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lastRenderedPageBreak/>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2"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4F0604" w:rsidRDefault="009473A5" w:rsidP="000714DC">
      <w:pPr>
        <w:rPr>
          <w:rStyle w:val="Hyperlink"/>
          <w:color w:val="000000" w:themeColor="text1"/>
          <w:sz w:val="22"/>
          <w:szCs w:val="22"/>
          <w:u w:val="none"/>
        </w:rPr>
      </w:pPr>
      <w:r>
        <w:rPr>
          <w:rStyle w:val="Hyperlink"/>
          <w:b/>
          <w:sz w:val="22"/>
          <w:szCs w:val="22"/>
          <w:u w:val="none"/>
        </w:rPr>
        <w:br/>
      </w: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r w:rsidRPr="004F0604">
        <w:rPr>
          <w:rStyle w:val="Hyperlink"/>
          <w:color w:val="000000" w:themeColor="text1"/>
          <w:sz w:val="22"/>
          <w:szCs w:val="22"/>
          <w:u w:val="none"/>
        </w:rPr>
        <w:br/>
      </w:r>
    </w:p>
    <w:p w14:paraId="17AB44ED" w14:textId="675ED4B4" w:rsidR="00F330B9" w:rsidRPr="004F0604" w:rsidRDefault="00284018" w:rsidP="000714DC">
      <w:pPr>
        <w:rPr>
          <w:rStyle w:val="Hyperlink"/>
          <w:b/>
          <w:color w:val="000000" w:themeColor="text1"/>
          <w:sz w:val="22"/>
          <w:szCs w:val="22"/>
          <w:u w:val="none"/>
        </w:rPr>
      </w:pPr>
      <w:r w:rsidRPr="004F0604">
        <w:rPr>
          <w:rStyle w:val="Hyperlink"/>
          <w:b/>
          <w:color w:val="000000" w:themeColor="text1"/>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proofErr w:type="gramStart"/>
      <w:r>
        <w:rPr>
          <w:sz w:val="22"/>
          <w:szCs w:val="22"/>
          <w:highlight w:val="yellow"/>
        </w:rPr>
        <w:t>the</w:t>
      </w:r>
      <w:proofErr w:type="gramEnd"/>
      <w:r>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proofErr w:type="gramStart"/>
      <w:r>
        <w:rPr>
          <w:sz w:val="22"/>
          <w:szCs w:val="22"/>
          <w:highlight w:val="yellow"/>
        </w:rPr>
        <w:t>the</w:t>
      </w:r>
      <w:proofErr w:type="gramEnd"/>
      <w:r>
        <w:rPr>
          <w:sz w:val="22"/>
          <w:szCs w:val="22"/>
          <w:highlight w:val="yellow"/>
        </w:rPr>
        <w:t xml:space="preserv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4F0604" w:rsidRDefault="009473A5" w:rsidP="00F330B9">
      <w:pPr>
        <w:rPr>
          <w:rStyle w:val="Hyperlink"/>
          <w:b/>
          <w:color w:val="000000" w:themeColor="text1"/>
          <w:sz w:val="22"/>
          <w:szCs w:val="22"/>
          <w:u w:val="none"/>
        </w:rPr>
      </w:pPr>
      <w:r w:rsidRPr="004F0604">
        <w:rPr>
          <w:rStyle w:val="Hyperlink"/>
          <w:b/>
          <w:color w:val="000000" w:themeColor="text1"/>
          <w:sz w:val="22"/>
          <w:szCs w:val="22"/>
          <w:highlight w:val="yellow"/>
          <w:u w:val="none"/>
        </w:rPr>
        <w:t>S</w:t>
      </w:r>
      <w:r w:rsidR="00F330B9" w:rsidRPr="004F0604">
        <w:rPr>
          <w:rStyle w:val="Hyperlink"/>
          <w:b/>
          <w:color w:val="000000" w:themeColor="text1"/>
          <w:sz w:val="22"/>
          <w:szCs w:val="22"/>
          <w:highlight w:val="yellow"/>
          <w:u w:val="none"/>
        </w:rPr>
        <w:t>implified procedure</w:t>
      </w:r>
      <w:r w:rsidR="003F0370">
        <w:rPr>
          <w:rStyle w:val="Hyperlink"/>
          <w:b/>
          <w:color w:val="000000" w:themeColor="text1"/>
          <w:sz w:val="22"/>
          <w:szCs w:val="22"/>
          <w:highlight w:val="yellow"/>
          <w:u w:val="none"/>
        </w:rPr>
        <w:t>, local open procedure</w:t>
      </w:r>
      <w:r w:rsidR="00F330B9" w:rsidRPr="004F0604">
        <w:rPr>
          <w:rStyle w:val="Hyperlink"/>
          <w:b/>
          <w:color w:val="000000" w:themeColor="text1"/>
          <w:sz w:val="22"/>
          <w:szCs w:val="22"/>
          <w:highlight w:val="yellow"/>
          <w:u w:val="none"/>
        </w:rPr>
        <w:t xml:space="preserve"> and negotiated procedure </w:t>
      </w:r>
      <w:r w:rsidRPr="004F0604">
        <w:rPr>
          <w:rStyle w:val="Hyperlink"/>
          <w:b/>
          <w:color w:val="000000" w:themeColor="text1"/>
          <w:sz w:val="22"/>
          <w:szCs w:val="22"/>
          <w:highlight w:val="yellow"/>
          <w:u w:val="none"/>
        </w:rPr>
        <w:t>indirectly managed by an EU partner country</w:t>
      </w:r>
      <w:r w:rsidR="00F330B9" w:rsidRPr="004F0604">
        <w:rPr>
          <w:rStyle w:val="Hyperlink"/>
          <w:b/>
          <w:color w:val="000000" w:themeColor="text1"/>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3"/>
      <w:headerReference w:type="default" r:id="rId24"/>
      <w:footerReference w:type="even" r:id="rId25"/>
      <w:footerReference w:type="default" r:id="rId26"/>
      <w:headerReference w:type="first" r:id="rId27"/>
      <w:footerReference w:type="first" r:id="rId28"/>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C01B5" w14:textId="77777777" w:rsidR="00E35F10" w:rsidRPr="006A5F84" w:rsidRDefault="00E35F10">
      <w:r w:rsidRPr="006A5F84">
        <w:separator/>
      </w:r>
    </w:p>
  </w:endnote>
  <w:endnote w:type="continuationSeparator" w:id="0">
    <w:p w14:paraId="5743E465" w14:textId="77777777" w:rsidR="00E35F10" w:rsidRPr="006A5F84" w:rsidRDefault="00E35F1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E5160C">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E5160C">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E5160C">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E5160C">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E5160C">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E5160C">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E5160C">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E5160C">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E5160C">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E5160C">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90565" w14:textId="77777777" w:rsidR="00E35F10" w:rsidRPr="006A5F84" w:rsidRDefault="00E35F10">
      <w:r w:rsidRPr="006A5F84">
        <w:separator/>
      </w:r>
    </w:p>
  </w:footnote>
  <w:footnote w:type="continuationSeparator" w:id="0">
    <w:p w14:paraId="3B4F404F" w14:textId="77777777" w:rsidR="00E35F10" w:rsidRPr="006A5F84" w:rsidRDefault="00E35F10">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proofErr w:type="gramStart"/>
      <w:r w:rsidRPr="006A5F84">
        <w:t>Country in which the legal entity is registered</w:t>
      </w:r>
      <w:r>
        <w:t>.</w:t>
      </w:r>
      <w:proofErr w:type="gramEnd"/>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proofErr w:type="gramStart"/>
      <w:r w:rsidRPr="004C51DD">
        <w:rPr>
          <w:color w:val="000000"/>
        </w:rPr>
        <w:t>A balance sheet account that represents the value of all assets that are reasonably expected to be converted into cash within one year in the normal course of business.</w:t>
      </w:r>
      <w:proofErr w:type="gramEnd"/>
      <w:r w:rsidRPr="004C51DD">
        <w:rPr>
          <w:color w:val="000000"/>
        </w:rPr>
        <w:t xml:space="preserve">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 xml:space="preserve">A company's debts or obligations </w:t>
      </w:r>
      <w:proofErr w:type="gramStart"/>
      <w:r w:rsidRPr="00AC74AC">
        <w:t>that are</w:t>
      </w:r>
      <w:proofErr w:type="gramEnd"/>
      <w:r w:rsidRPr="00AC74AC">
        <w:t xml:space="preserv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proofErr w:type="gramStart"/>
      <w:r w:rsidRPr="006A5F84">
        <w:t>add/delete</w:t>
      </w:r>
      <w:proofErr w:type="gramEnd"/>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09505" w14:textId="77777777" w:rsidR="00B60E33" w:rsidRDefault="00B60E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5C358" w14:textId="77777777" w:rsidR="00B60E33" w:rsidRDefault="00B60E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4EF51" w14:textId="77777777" w:rsidR="00B60E33" w:rsidRDefault="00B60E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9E867" w14:textId="77777777"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EBBAE" w14:textId="77777777"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48486" w14:textId="77777777" w:rsidR="004C51DD" w:rsidRDefault="004C51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F366F" w14:textId="77777777" w:rsidR="004C51DD" w:rsidRDefault="004C51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7432D" w14:textId="77777777" w:rsidR="004C51DD" w:rsidRDefault="004C51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C327C" w14:textId="77777777"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2E1E"/>
    <w:rsid w:val="000B79F6"/>
    <w:rsid w:val="000C4AE6"/>
    <w:rsid w:val="000C5EC0"/>
    <w:rsid w:val="000C5F7E"/>
    <w:rsid w:val="000D24E3"/>
    <w:rsid w:val="000D2B44"/>
    <w:rsid w:val="000D40DB"/>
    <w:rsid w:val="000E7B75"/>
    <w:rsid w:val="000F0E8C"/>
    <w:rsid w:val="000F1339"/>
    <w:rsid w:val="000F5F5F"/>
    <w:rsid w:val="001016CE"/>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0073"/>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D6DE3"/>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B633B"/>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5F10"/>
    <w:rsid w:val="00E37290"/>
    <w:rsid w:val="00E37A55"/>
    <w:rsid w:val="00E41C6F"/>
    <w:rsid w:val="00E5160C"/>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ikis.ec.europa.eu/display/ExactExternalWiki/Annexes" TargetMode="Externa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6807F-0097-426D-BCB2-88D5CFA5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2593</Words>
  <Characters>14784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korisnik</cp:lastModifiedBy>
  <cp:revision>7</cp:revision>
  <cp:lastPrinted>2012-09-24T09:39:00Z</cp:lastPrinted>
  <dcterms:created xsi:type="dcterms:W3CDTF">2023-01-09T11:20:00Z</dcterms:created>
  <dcterms:modified xsi:type="dcterms:W3CDTF">2023-01-13T08:43:00Z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